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F7" w:rsidRDefault="000B5CF7">
      <w:pPr>
        <w:pStyle w:val="ConsPlusNormal"/>
      </w:pPr>
      <w:r>
        <w:t>Зарегистрировано в Минюсте России 28 августа 2015 г. N 38742</w:t>
      </w:r>
    </w:p>
    <w:p w:rsidR="000B5CF7" w:rsidRDefault="000B5C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Title"/>
        <w:jc w:val="center"/>
      </w:pPr>
      <w:r>
        <w:t>МИНИСТЕРСТВО ПРИРОДНЫХ РЕСУРСОВ И ЭКОЛОГИИ</w:t>
      </w:r>
    </w:p>
    <w:p w:rsidR="000B5CF7" w:rsidRDefault="000B5CF7">
      <w:pPr>
        <w:pStyle w:val="ConsPlusTitle"/>
        <w:jc w:val="center"/>
      </w:pPr>
      <w:r>
        <w:t>РОССИЙСКОЙ ФЕДЕРАЦИИ</w:t>
      </w:r>
    </w:p>
    <w:p w:rsidR="000B5CF7" w:rsidRDefault="000B5CF7">
      <w:pPr>
        <w:pStyle w:val="ConsPlusTitle"/>
        <w:jc w:val="center"/>
      </w:pPr>
    </w:p>
    <w:p w:rsidR="000B5CF7" w:rsidRDefault="000B5CF7">
      <w:pPr>
        <w:pStyle w:val="ConsPlusTitle"/>
        <w:jc w:val="center"/>
      </w:pPr>
      <w:r>
        <w:t>ПРИКАЗ</w:t>
      </w:r>
    </w:p>
    <w:p w:rsidR="000B5CF7" w:rsidRDefault="000B5CF7">
      <w:pPr>
        <w:pStyle w:val="ConsPlusTitle"/>
        <w:jc w:val="center"/>
      </w:pPr>
      <w:r>
        <w:t>от 6 августа 2015 г. N 348</w:t>
      </w:r>
    </w:p>
    <w:p w:rsidR="000B5CF7" w:rsidRDefault="000B5CF7">
      <w:pPr>
        <w:pStyle w:val="ConsPlusTitle"/>
        <w:jc w:val="center"/>
      </w:pPr>
    </w:p>
    <w:p w:rsidR="000B5CF7" w:rsidRDefault="000B5CF7">
      <w:pPr>
        <w:pStyle w:val="ConsPlusTitle"/>
        <w:jc w:val="center"/>
      </w:pPr>
      <w:r>
        <w:t>О ВНЕСЕНИИ ИЗМЕНЕНИЙ</w:t>
      </w:r>
    </w:p>
    <w:p w:rsidR="000B5CF7" w:rsidRDefault="000B5CF7">
      <w:pPr>
        <w:pStyle w:val="ConsPlusTitle"/>
        <w:jc w:val="center"/>
      </w:pPr>
      <w:r>
        <w:t>В ПРАВИЛА ОХОТЫ, УТВЕРЖДЕННЫЕ ПРИКАЗОМ МИНИСТЕРСТВА</w:t>
      </w:r>
    </w:p>
    <w:p w:rsidR="000B5CF7" w:rsidRDefault="000B5CF7">
      <w:pPr>
        <w:pStyle w:val="ConsPlusTitle"/>
        <w:jc w:val="center"/>
      </w:pPr>
      <w:r>
        <w:t>ПРИРОДНЫХ РЕСУРСОВ И ЭКОЛОГИИ РОССИЙСКОЙ ФЕДЕРАЦИИ</w:t>
      </w:r>
    </w:p>
    <w:p w:rsidR="000B5CF7" w:rsidRDefault="000B5CF7">
      <w:pPr>
        <w:pStyle w:val="ConsPlusTitle"/>
        <w:jc w:val="center"/>
      </w:pPr>
      <w:r>
        <w:t>ОТ 16 НОЯБРЯ 2010 Г. N 512</w:t>
      </w: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24 июля 2009 г. N 209-ФЗ "Об охоте и о сохранении охотничьих ресурсов и о внесении изменений в отдельные законодательные акты Российской Федерации" (Собрание законодательства Российской Федерации, 2009, N 30, ст. 3735; N 52, ст. 6441, ст. 6450; 2010, N 23, ст. 2793; 2011, N 1, ст. 10;</w:t>
      </w:r>
      <w:proofErr w:type="gramEnd"/>
      <w:r>
        <w:t xml:space="preserve"> N 25, ст. 3530; N 27, ст. 3880; N 30, ст. 4590; N 48, ст. 6732; N 50, ст. 7343; 2013, N 19, ст. 2331; N 27, ст. 3477; N 30, ст. 4034; N 52, ст. 6961; 2014, N 26, ст. 3377; </w:t>
      </w:r>
      <w:proofErr w:type="gramStart"/>
      <w:r>
        <w:t xml:space="preserve">N 42, ст. 5615) и с </w:t>
      </w:r>
      <w:hyperlink r:id="rId6" w:history="1">
        <w:r>
          <w:rPr>
            <w:color w:val="0000FF"/>
          </w:rPr>
          <w:t>подпунктом 5.2.51.16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29 мая 2008 г. N 404 (Собрание законодательства Российской Федерации, 2008, N 22, ст. 2581; N 42, ст. 4825; N 46, ст. 5337; 2009, N 3, ст. 378;</w:t>
      </w:r>
      <w:proofErr w:type="gramEnd"/>
      <w:r>
        <w:t xml:space="preserve"> N 6, ст. 738; N 33, ст. 4088; N 49, ст. 5976; </w:t>
      </w:r>
      <w:proofErr w:type="gramStart"/>
      <w:r>
        <w:t>2010, N 5, ст. 538; N 10, ст. 1094; N 14, ст. 1656; N 26, ст. 3350; N 31, ст. 4251; ст. 4268; N 38, ст. 4835; 2011, N 14, ст. 1935; N 36, ст. 5149; 2012, N 7, ст. 865; N 11, ст. 1294; N 19, ст. 2440; N 28, ст. 3905;</w:t>
      </w:r>
      <w:proofErr w:type="gramEnd"/>
      <w:r>
        <w:t xml:space="preserve"> </w:t>
      </w:r>
      <w:proofErr w:type="gramStart"/>
      <w:r>
        <w:t>N 37, ст. 5001; N 46, ст. 6342; N 51, ст. 7223; 2013; N 16, ст. 1964; N 24, ст. 2999; N 28, ст. 3832; N 30, ст. 4113; N 33, ст. 4386; N 38, ст. 4827; N 44, ст. 5759; N 45, ст. 5822; N 46, ст. 6366, ст. 5944;</w:t>
      </w:r>
      <w:proofErr w:type="gramEnd"/>
      <w:r>
        <w:t xml:space="preserve"> </w:t>
      </w:r>
      <w:proofErr w:type="gramStart"/>
      <w:r>
        <w:t>2014, N 2, ст. 123; N 16, ст. 1898; N 46, ст. 6370; 2015, N 2, ст. 491; N 4, ст. 661; N 8, ст. 1171), приказываю:</w:t>
      </w:r>
      <w:proofErr w:type="gramEnd"/>
    </w:p>
    <w:p w:rsidR="000B5CF7" w:rsidRDefault="000B5CF7">
      <w:pPr>
        <w:pStyle w:val="ConsPlusNormal"/>
        <w:ind w:firstLine="540"/>
        <w:jc w:val="both"/>
      </w:pPr>
      <w:proofErr w:type="gramStart"/>
      <w:r>
        <w:t xml:space="preserve">Внести в </w:t>
      </w:r>
      <w:hyperlink r:id="rId7" w:history="1">
        <w:r>
          <w:rPr>
            <w:color w:val="0000FF"/>
          </w:rPr>
          <w:t>Правила</w:t>
        </w:r>
      </w:hyperlink>
      <w:r>
        <w:t xml:space="preserve"> охоты, утвержденные приказом Министерства природных ресурсов и экологии Российской Федерации от 16 ноября 2010 г. N 512 "Об утверждении Правил охоты" (зарегистрирован Минюстом России 4 февраля 2011 года, регистрационный N 19704), с изменениями, внесенными приказами Министерства природных ресурсов и экологии Российской Федерации от 10 апреля 2012 г. N 98 (зарегистрирован Минюстом России 30 мая 2012 года, регистрационный</w:t>
      </w:r>
      <w:proofErr w:type="gramEnd"/>
      <w:r>
        <w:t xml:space="preserve"> </w:t>
      </w:r>
      <w:proofErr w:type="gramStart"/>
      <w:r>
        <w:t>N 24394), от 5 сентября 2012 г. N 262 (зарегистрирован Минюстом России 8 октября 2012 года, регистрационный N 25628), от 8 ноября 2012 г. N 373 (зарегистрирован Минюстом России 29 января 2013 года, регистрационный N 26743), от 10 декабря 2013 г. N 581 (зарегистрирован Минюстом России 28 марта 2014 г., регистрационный N 31761), от 4 сентября 2014 г. N 383</w:t>
      </w:r>
      <w:proofErr w:type="gramEnd"/>
      <w:r>
        <w:t xml:space="preserve"> (зарегистрирован Минюстом России 27 октября 2014 г., регистрационный N 34455), от 29 сентября 2014 г. N 420 (зарегистрирован Минюстом России 20 ноября 2014 г., регистрационный N 34788), изменения согласно </w:t>
      </w:r>
      <w:hyperlink w:anchor="P31" w:history="1">
        <w:r>
          <w:rPr>
            <w:color w:val="0000FF"/>
          </w:rPr>
          <w:t>приложению</w:t>
        </w:r>
      </w:hyperlink>
      <w:r>
        <w:t>.</w:t>
      </w: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right"/>
      </w:pPr>
      <w:r>
        <w:t>Министр</w:t>
      </w:r>
    </w:p>
    <w:p w:rsidR="000B5CF7" w:rsidRDefault="000B5CF7">
      <w:pPr>
        <w:pStyle w:val="ConsPlusNormal"/>
        <w:jc w:val="right"/>
      </w:pPr>
      <w:r>
        <w:t>С.Е.ДОНСКОЙ</w:t>
      </w: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right"/>
      </w:pPr>
      <w:r>
        <w:t>Приложение</w:t>
      </w:r>
    </w:p>
    <w:p w:rsidR="000B5CF7" w:rsidRDefault="000B5CF7">
      <w:pPr>
        <w:pStyle w:val="ConsPlusNormal"/>
        <w:jc w:val="right"/>
      </w:pPr>
      <w:r>
        <w:t xml:space="preserve">к приказу Министерства </w:t>
      </w:r>
      <w:proofErr w:type="gramStart"/>
      <w:r>
        <w:t>природных</w:t>
      </w:r>
      <w:proofErr w:type="gramEnd"/>
    </w:p>
    <w:p w:rsidR="000B5CF7" w:rsidRDefault="000B5CF7">
      <w:pPr>
        <w:pStyle w:val="ConsPlusNormal"/>
        <w:jc w:val="right"/>
      </w:pPr>
      <w:r>
        <w:t>ресурсов и экологии</w:t>
      </w:r>
    </w:p>
    <w:p w:rsidR="000B5CF7" w:rsidRDefault="000B5CF7">
      <w:pPr>
        <w:pStyle w:val="ConsPlusNormal"/>
        <w:jc w:val="right"/>
      </w:pPr>
      <w:r>
        <w:t>Российской Федерации</w:t>
      </w:r>
    </w:p>
    <w:p w:rsidR="000B5CF7" w:rsidRDefault="000B5CF7">
      <w:pPr>
        <w:pStyle w:val="ConsPlusNormal"/>
        <w:jc w:val="right"/>
      </w:pPr>
      <w:r>
        <w:t>от 06.08.2015 N 348</w:t>
      </w: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center"/>
      </w:pPr>
      <w:bookmarkStart w:id="0" w:name="P31"/>
      <w:bookmarkEnd w:id="0"/>
      <w:r>
        <w:t>ИЗМЕНЕНИЯ,</w:t>
      </w:r>
    </w:p>
    <w:p w:rsidR="000B5CF7" w:rsidRDefault="000B5CF7">
      <w:pPr>
        <w:pStyle w:val="ConsPlusNormal"/>
        <w:jc w:val="center"/>
      </w:pPr>
      <w:r>
        <w:t>КОТОРЫЕ ВНОСЯТСЯ В ПРАВИЛА ОХОТЫ, УТВЕРЖДЕННЫЕ ПРИКАЗОМ</w:t>
      </w:r>
    </w:p>
    <w:p w:rsidR="000B5CF7" w:rsidRDefault="000B5CF7">
      <w:pPr>
        <w:pStyle w:val="ConsPlusNormal"/>
        <w:jc w:val="center"/>
      </w:pPr>
      <w:r>
        <w:t>МИНИСТЕРСТВА ПРИРОДНЫХ РЕСУРСОВ И ЭКОЛОГИИ РОССИЙСКОЙ</w:t>
      </w:r>
    </w:p>
    <w:p w:rsidR="000B5CF7" w:rsidRDefault="000B5CF7">
      <w:pPr>
        <w:pStyle w:val="ConsPlusNormal"/>
        <w:jc w:val="center"/>
      </w:pPr>
      <w:r>
        <w:t>ФЕДЕРАЦИИ ОТ 16 НОЯБРЯ 2010 Г. N 512</w:t>
      </w: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ind w:firstLine="540"/>
        <w:jc w:val="both"/>
      </w:pPr>
      <w:r>
        <w:t xml:space="preserve">1. </w:t>
      </w:r>
      <w:hyperlink r:id="rId8" w:history="1">
        <w:r>
          <w:rPr>
            <w:color w:val="0000FF"/>
          </w:rPr>
          <w:t>Дополнить</w:t>
        </w:r>
      </w:hyperlink>
      <w:r>
        <w:t xml:space="preserve"> пунктом 3.8 следующего содержания:</w:t>
      </w:r>
    </w:p>
    <w:p w:rsidR="000B5CF7" w:rsidRDefault="000B5CF7">
      <w:pPr>
        <w:pStyle w:val="ConsPlusNormal"/>
        <w:ind w:firstLine="540"/>
        <w:jc w:val="both"/>
      </w:pPr>
      <w:r>
        <w:t xml:space="preserve">"3.8. </w:t>
      </w:r>
      <w:proofErr w:type="gramStart"/>
      <w:r>
        <w:t>По истечении срока действия разрешения на добычу охотничьих ресурсов, либо в случаях добычи указанного в разрешении количества охотничьих ресурсов, а также в случаях, когда в соответствии с настоящими Правилами разрешение на добычу охотничьих ресурсов считается использованным, в предусмотренные разрешением на добычу охотничьих ресурсов сроки заполнить и направить сведения о добытых охотничьих ресурсах, предусмотренные разрешением на добычу охотничьих ресурсов, по месту</w:t>
      </w:r>
      <w:proofErr w:type="gramEnd"/>
      <w:r>
        <w:t xml:space="preserve"> его получения</w:t>
      </w:r>
      <w:proofErr w:type="gramStart"/>
      <w:r>
        <w:t>.".</w:t>
      </w:r>
      <w:proofErr w:type="gramEnd"/>
    </w:p>
    <w:p w:rsidR="000B5CF7" w:rsidRDefault="000B5CF7">
      <w:pPr>
        <w:pStyle w:val="ConsPlusNormal"/>
        <w:ind w:firstLine="540"/>
        <w:jc w:val="both"/>
      </w:pPr>
      <w:r>
        <w:t xml:space="preserve">2. </w:t>
      </w:r>
      <w:hyperlink r:id="rId9" w:history="1">
        <w:r>
          <w:rPr>
            <w:color w:val="0000FF"/>
          </w:rPr>
          <w:t>Дополнить</w:t>
        </w:r>
      </w:hyperlink>
      <w:r>
        <w:t xml:space="preserve"> пунктом 18.1 следующего содержания:</w:t>
      </w:r>
    </w:p>
    <w:p w:rsidR="000B5CF7" w:rsidRDefault="000B5CF7">
      <w:pPr>
        <w:pStyle w:val="ConsPlusNormal"/>
        <w:ind w:firstLine="540"/>
        <w:jc w:val="both"/>
      </w:pPr>
      <w:r>
        <w:t>18.1. Сразу после добычи копытного животного, до начала его первичной переработки и (или) транспортировки, охотник отделяет от разрешения на добычу охотничьих ресурсов поле "ДОБЫЧА" и заполняет раздел "Сведения о добыче копытного животного".</w:t>
      </w:r>
    </w:p>
    <w:p w:rsidR="000B5CF7" w:rsidRDefault="000B5CF7">
      <w:pPr>
        <w:pStyle w:val="ConsPlusNormal"/>
        <w:ind w:firstLine="540"/>
        <w:jc w:val="both"/>
      </w:pPr>
      <w:r>
        <w:t xml:space="preserve">3. </w:t>
      </w:r>
      <w:hyperlink r:id="rId10" w:history="1">
        <w:r>
          <w:rPr>
            <w:color w:val="0000FF"/>
          </w:rPr>
          <w:t>Пункт 19</w:t>
        </w:r>
      </w:hyperlink>
      <w:r>
        <w:t xml:space="preserve"> изложить в следующей редакции:</w:t>
      </w:r>
    </w:p>
    <w:p w:rsidR="000B5CF7" w:rsidRDefault="000B5CF7">
      <w:pPr>
        <w:pStyle w:val="ConsPlusNormal"/>
        <w:ind w:firstLine="540"/>
        <w:jc w:val="both"/>
      </w:pPr>
      <w:r>
        <w:t>"19. В случае ранения копытного животного охотник отмечает в разделе "Сведения о добыче копытного животного" разрешения на добычу охотничьих ресурсов дату ранения и дополнительно отделяет поле "РАНЕНИЕ", после чего осуществляется добор раненного животного</w:t>
      </w:r>
      <w:proofErr w:type="gramStart"/>
      <w:r>
        <w:t>.".</w:t>
      </w:r>
      <w:proofErr w:type="gramEnd"/>
    </w:p>
    <w:p w:rsidR="000B5CF7" w:rsidRDefault="000B5CF7">
      <w:pPr>
        <w:pStyle w:val="ConsPlusNormal"/>
        <w:ind w:firstLine="540"/>
        <w:jc w:val="both"/>
      </w:pPr>
      <w:r>
        <w:t xml:space="preserve">4. </w:t>
      </w:r>
      <w:hyperlink r:id="rId11" w:history="1">
        <w:r>
          <w:rPr>
            <w:color w:val="0000FF"/>
          </w:rPr>
          <w:t>Пункт 23</w:t>
        </w:r>
      </w:hyperlink>
      <w:r>
        <w:t xml:space="preserve"> изложить в следующей редакции:</w:t>
      </w:r>
    </w:p>
    <w:p w:rsidR="000B5CF7" w:rsidRDefault="000B5CF7">
      <w:pPr>
        <w:pStyle w:val="ConsPlusNormal"/>
        <w:ind w:firstLine="540"/>
        <w:jc w:val="both"/>
      </w:pPr>
      <w:r>
        <w:t xml:space="preserve">"23. </w:t>
      </w:r>
      <w:proofErr w:type="gramStart"/>
      <w:r>
        <w:t xml:space="preserve">Охота на копытных животных в целях осуществления научно-исследовательской деятельности, образовательной деятельности, в целях акклиматизации, переселения и гибридизации охотничьих ресурсов, в целях содержания и разведения охотничьих ресурсов в </w:t>
      </w:r>
      <w:proofErr w:type="spellStart"/>
      <w:r>
        <w:t>полувольных</w:t>
      </w:r>
      <w:proofErr w:type="spellEnd"/>
      <w:r>
        <w:t xml:space="preserve"> условиях или искусственно созданной среде обитания, регулирования численности охотничьих животных и в целях обеспечения ведения традиционного образа жизни и осуществления традиционной хозяйственной деятельности осуществляется в течение всего календарного года с соблюдением требований</w:t>
      </w:r>
      <w:proofErr w:type="gramEnd"/>
      <w:r>
        <w:t xml:space="preserve">, </w:t>
      </w:r>
      <w:proofErr w:type="gramStart"/>
      <w:r>
        <w:t>установленных</w:t>
      </w:r>
      <w:proofErr w:type="gramEnd"/>
      <w:r>
        <w:t xml:space="preserve"> настоящими Правилами.".</w:t>
      </w:r>
    </w:p>
    <w:p w:rsidR="000B5CF7" w:rsidRDefault="000B5CF7">
      <w:pPr>
        <w:pStyle w:val="ConsPlusNormal"/>
        <w:ind w:firstLine="540"/>
        <w:jc w:val="both"/>
      </w:pPr>
      <w:r>
        <w:t xml:space="preserve">5. </w:t>
      </w:r>
      <w:hyperlink r:id="rId12" w:history="1">
        <w:r>
          <w:rPr>
            <w:color w:val="0000FF"/>
          </w:rPr>
          <w:t>Дополнить</w:t>
        </w:r>
      </w:hyperlink>
      <w:r>
        <w:t xml:space="preserve"> пунктом 25.1 следующего содержания:</w:t>
      </w:r>
    </w:p>
    <w:p w:rsidR="000B5CF7" w:rsidRDefault="000B5CF7">
      <w:pPr>
        <w:pStyle w:val="ConsPlusNormal"/>
        <w:ind w:firstLine="540"/>
        <w:jc w:val="both"/>
      </w:pPr>
      <w:r>
        <w:t>"25.1. Сразу после добычи медведя, до начала его первичной переработки и (или) транспортировки, охотник отделяет от разрешения на добычу охотничьих ресурсов поле "ДОБЫЧА" и заполняет раздел "Сведения о добыче медведя</w:t>
      </w:r>
      <w:proofErr w:type="gramStart"/>
      <w:r>
        <w:t>.".</w:t>
      </w:r>
      <w:proofErr w:type="gramEnd"/>
    </w:p>
    <w:p w:rsidR="000B5CF7" w:rsidRDefault="000B5CF7">
      <w:pPr>
        <w:pStyle w:val="ConsPlusNormal"/>
        <w:ind w:firstLine="540"/>
        <w:jc w:val="both"/>
      </w:pPr>
      <w:r>
        <w:t xml:space="preserve">6. </w:t>
      </w:r>
      <w:hyperlink r:id="rId13" w:history="1">
        <w:r>
          <w:rPr>
            <w:color w:val="0000FF"/>
          </w:rPr>
          <w:t>Пункт 26</w:t>
        </w:r>
      </w:hyperlink>
      <w:r>
        <w:t xml:space="preserve"> изложить в следующей редакции:</w:t>
      </w:r>
    </w:p>
    <w:p w:rsidR="000B5CF7" w:rsidRDefault="000B5CF7">
      <w:pPr>
        <w:pStyle w:val="ConsPlusNormal"/>
        <w:ind w:firstLine="540"/>
        <w:jc w:val="both"/>
      </w:pPr>
      <w:r>
        <w:t>"26. В случае ранения медведя охотник отмечает в разделе "Сведения о добыче медведя" разрешения на добычу охотничьих ресурсов дату ранения и дополнительно отделяет поле "РАНЕНИЕ", после чего осуществляется добор раненного животного</w:t>
      </w:r>
      <w:proofErr w:type="gramStart"/>
      <w:r>
        <w:t>.".</w:t>
      </w:r>
      <w:proofErr w:type="gramEnd"/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jc w:val="both"/>
      </w:pPr>
    </w:p>
    <w:p w:rsidR="000B5CF7" w:rsidRDefault="000B5C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6D04" w:rsidRDefault="00766D04"/>
    <w:sectPr w:rsidR="00766D04" w:rsidSect="001A02A2">
      <w:pgSz w:w="11906" w:h="16838"/>
      <w:pgMar w:top="1134" w:right="567" w:bottom="1134" w:left="1134" w:header="709" w:footer="709" w:gutter="5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CF7"/>
    <w:rsid w:val="000A6510"/>
    <w:rsid w:val="000B5CF7"/>
    <w:rsid w:val="00547916"/>
    <w:rsid w:val="00766D04"/>
    <w:rsid w:val="009C2F11"/>
    <w:rsid w:val="00D74552"/>
    <w:rsid w:val="00DA1C39"/>
    <w:rsid w:val="00D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CF7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0B5CF7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5CF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CF7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0B5CF7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5CF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F45DE6B5B8EA671002C29B9F110A6D7581310DED46CB6170D57EC870A1BECCA1D94B804CEE5EECm3O3L" TargetMode="External"/><Relationship Id="rId13" Type="http://schemas.openxmlformats.org/officeDocument/2006/relationships/hyperlink" Target="consultantplus://offline/ref=BFF45DE6B5B8EA671002C29B9F110A6D7581310DED46CB6170D57EC870A1BECCA1D94B804CEE5EEAm3O7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F45DE6B5B8EA671002C29B9F110A6D7581310DED46CB6170D57EC870A1BECCA1D94B804CEE5EECm3O3L" TargetMode="External"/><Relationship Id="rId12" Type="http://schemas.openxmlformats.org/officeDocument/2006/relationships/hyperlink" Target="consultantplus://offline/ref=BFF45DE6B5B8EA671002C29B9F110A6D7581310DED46CB6170D57EC870A1BECCA1D94B804CEE5EECm3O3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F45DE6B5B8EA671002C29B9F110A6D7581350DEC42CB6170D57EC870A1BECCA1D94B83m4ODL" TargetMode="External"/><Relationship Id="rId11" Type="http://schemas.openxmlformats.org/officeDocument/2006/relationships/hyperlink" Target="consultantplus://offline/ref=BFF45DE6B5B8EA671002C29B9F110A6D7581310DED46CB6170D57EC870A1BECCA1D94B804CEE5EEAm3O3L" TargetMode="External"/><Relationship Id="rId5" Type="http://schemas.openxmlformats.org/officeDocument/2006/relationships/hyperlink" Target="consultantplus://offline/ref=BFF45DE6B5B8EA671002C29B9F110A6D75803808EF46CB6170D57EC870mAO1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F45DE6B5B8EA671002C29B9F110A6D7581310DED46CB6170D57EC870A1BECCA1D94B804CEE5EEBm3O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F45DE6B5B8EA671002C29B9F110A6D7581310DED46CB6170D57EC870A1BECCA1D94B804CEE5EECm3O3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Анатольевна Вавилова</dc:creator>
  <cp:keywords/>
  <dc:description/>
  <cp:lastModifiedBy/>
  <cp:revision>1</cp:revision>
  <dcterms:created xsi:type="dcterms:W3CDTF">2015-09-22T11:14:00Z</dcterms:created>
</cp:coreProperties>
</file>